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tLeast" w:line="336" w:before="0" w:after="288"/>
        <w:ind w:left="0" w:right="0" w:hanging="0"/>
        <w:jc w:val="center"/>
        <w:rPr>
          <w:rFonts w:ascii="Times New Roman" w:hAnsi="Times New Roman"/>
          <w:b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  <w:t xml:space="preserve">PROCEDURA POSTĘPOWANIA Z DZIECKIEM PRZEWLEKLE CHORYM W PRZEDSZKOLU </w:t>
      </w:r>
      <w:r>
        <w:rPr>
          <w:rFonts w:ascii="Times New Roman" w:hAnsi="Times New Roman"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  <w:t>NR 5 W KROTOSZYNIE</w:t>
      </w:r>
    </w:p>
    <w:p>
      <w:pPr>
        <w:pStyle w:val="Normal"/>
        <w:widowControl/>
        <w:spacing w:lineRule="atLeast" w:line="336" w:before="0" w:after="288"/>
        <w:ind w:left="0" w:right="0" w:hanging="0"/>
        <w:jc w:val="both"/>
        <w:rPr>
          <w:rFonts w:ascii="Times New Roman" w:hAnsi="Times New Roman"/>
          <w:b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  <w:t>I. POSTANOWIENIA OGÓLNE</w:t>
      </w:r>
    </w:p>
    <w:p>
      <w:pPr>
        <w:pStyle w:val="Tretekstu"/>
        <w:widowControl/>
        <w:numPr>
          <w:ilvl w:val="0"/>
          <w:numId w:val="1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Niniejsza procedura określa zasady opieki, wychowania i kształcenia dzieci z chorobami przewlekłymi w placówce.</w:t>
      </w:r>
    </w:p>
    <w:p>
      <w:pPr>
        <w:pStyle w:val="Tretekstu"/>
        <w:widowControl/>
        <w:numPr>
          <w:ilvl w:val="0"/>
          <w:numId w:val="1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Celem procedury jest zapewnienie dziecku pełnego bezpieczeństwa, optymalnych warunków rozwoju oraz ochrony jego praw w czasie pobytu w przedszkolu.</w:t>
      </w:r>
    </w:p>
    <w:p>
      <w:pPr>
        <w:pStyle w:val="Tretekstu"/>
        <w:widowControl/>
        <w:numPr>
          <w:ilvl w:val="0"/>
          <w:numId w:val="1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Przedszkole, we współpracy z rodzicami oraz organem prowadzącym, dąży do stworzenia warunków edukacyjnych dostosowanych do indywidualnych potrzeb zdrowotnych dziecka.</w:t>
      </w:r>
    </w:p>
    <w:p>
      <w:pPr>
        <w:pStyle w:val="Tretekstu"/>
        <w:widowControl/>
        <w:spacing w:lineRule="atLeast" w:line="336" w:before="0" w:after="288"/>
        <w:ind w:left="0" w:right="0" w:hanging="0"/>
        <w:jc w:val="both"/>
        <w:rPr>
          <w:rFonts w:ascii="Times New Roman" w:hAnsi="Times New Roman"/>
          <w:b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  <w:t>II. OBOWIĄZKI RODZICÓW (OPIEKUNÓW PRAWNYCH)</w:t>
      </w:r>
    </w:p>
    <w:p>
      <w:pPr>
        <w:pStyle w:val="Tretekstu"/>
        <w:widowControl/>
        <w:numPr>
          <w:ilvl w:val="0"/>
          <w:numId w:val="2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Rodzice są zobowiązani do pisemnego poinformowania wychowawcy o chorobie przewlekłej dziecka (np. alergia, astma, cukrzyca, padaczka, choroby układu krążenia i inne) już na etapie rekrutacji lub niezwłocznie po diagnozie.</w:t>
      </w:r>
    </w:p>
    <w:p>
      <w:pPr>
        <w:pStyle w:val="Tretekstu"/>
        <w:widowControl/>
        <w:numPr>
          <w:ilvl w:val="0"/>
          <w:numId w:val="2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Zgłoszenie choroby musi zawierać:</w:t>
      </w:r>
    </w:p>
    <w:p>
      <w:pPr>
        <w:pStyle w:val="Tretekstu"/>
        <w:widowControl/>
        <w:numPr>
          <w:ilvl w:val="1"/>
          <w:numId w:val="2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zaświadczenie lekarskie określające rodzaj choroby i wynikające z niej ograniczenia,</w:t>
      </w:r>
    </w:p>
    <w:p>
      <w:pPr>
        <w:pStyle w:val="Tretekstu"/>
        <w:widowControl/>
        <w:numPr>
          <w:ilvl w:val="1"/>
          <w:numId w:val="2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wykaz leków, które muszą być podawane w trakcie pobytu w placówce, wraz z precyzyjnym dawkowaniem.</w:t>
      </w:r>
    </w:p>
    <w:p>
      <w:pPr>
        <w:pStyle w:val="Tretekstu"/>
        <w:widowControl/>
        <w:numPr>
          <w:ilvl w:val="0"/>
          <w:numId w:val="2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Rodzic ma obowiązek przeszkolić nauczyciela w zakresie specyfiki choroby dziecka, wskazując w szczególności na objawy alarmowe oraz zasady udzielania pierwszej pomocy przedmedycznej (do czasu przyjazdu służb medycznych).</w:t>
      </w:r>
    </w:p>
    <w:p>
      <w:pPr>
        <w:pStyle w:val="Tretekstu"/>
        <w:widowControl/>
        <w:numPr>
          <w:ilvl w:val="0"/>
          <w:numId w:val="2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Rodzic jest zobowiązany do bieżącej aktualizacji danych kontaktowych oraz niezwłocznego stawienia się w placówce na każde wezwanie nauczyciela związane ze stanem zdrowia dziecka.</w:t>
      </w:r>
    </w:p>
    <w:p>
      <w:pPr>
        <w:pStyle w:val="Tretekstu"/>
        <w:widowControl/>
        <w:spacing w:lineRule="atLeast" w:line="336" w:before="0" w:after="288"/>
        <w:ind w:left="0" w:right="0" w:hanging="0"/>
        <w:jc w:val="both"/>
        <w:rPr>
          <w:rFonts w:ascii="Times New Roman" w:hAnsi="Times New Roman"/>
          <w:b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  <w:t>III. OBOWIĄZKI NAUCZYCIELI I PERSONELU</w:t>
      </w:r>
    </w:p>
    <w:p>
      <w:pPr>
        <w:pStyle w:val="Tretekstu"/>
        <w:widowControl/>
        <w:numPr>
          <w:ilvl w:val="0"/>
          <w:numId w:val="3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Wychowawca po otrzymaniu informacji o chorobie niezwłocznie zawiadamia Dyrektora w celu ustalenia zakresu pomocy psychologiczno-pedagogicznej oraz dostosowania warunków higieniczno-sanitarnych.</w:t>
      </w:r>
    </w:p>
    <w:p>
      <w:pPr>
        <w:pStyle w:val="Tretekstu"/>
        <w:widowControl/>
        <w:numPr>
          <w:ilvl w:val="0"/>
          <w:numId w:val="3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Nauczyciel ma obowiązek przekazać niezbędne informacje o stanie zdrowia dziecka innym pracownikom mającym z nim kontakt (np. specjaliści, pomoc nauczyciela), dbając jednocześnie o dyskrecję i wrażliwość pozostałych wychowanków.</w:t>
      </w:r>
    </w:p>
    <w:p>
      <w:pPr>
        <w:pStyle w:val="Tretekstu"/>
        <w:widowControl/>
        <w:numPr>
          <w:ilvl w:val="0"/>
          <w:numId w:val="3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W sali przedszkolnej, w miejscu dostępnym dla personelu, a niewidocznym dla osób postronnych, powinny znajdować się aktualne numery telefonów do rodziców.</w:t>
      </w:r>
    </w:p>
    <w:p>
      <w:pPr>
        <w:pStyle w:val="Tretekstu"/>
        <w:widowControl/>
        <w:numPr>
          <w:ilvl w:val="0"/>
          <w:numId w:val="3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Nauczyciel wspiera integrację dziecka z grupą, promując postawy akceptacji, zrozumienia i wzajemnej pomocy wśród rówieśników.</w:t>
      </w:r>
    </w:p>
    <w:p>
      <w:pPr>
        <w:pStyle w:val="Tretekstu"/>
        <w:widowControl/>
        <w:pBdr/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r>
    </w:p>
    <w:p>
      <w:pPr>
        <w:pStyle w:val="Tretekstu"/>
        <w:widowControl/>
        <w:pBdr/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r>
    </w:p>
    <w:p>
      <w:pPr>
        <w:pStyle w:val="Tretekstu"/>
        <w:widowControl/>
        <w:pBdr/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r>
    </w:p>
    <w:p>
      <w:pPr>
        <w:pStyle w:val="Tretekstu"/>
        <w:widowControl/>
        <w:pBdr/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r>
    </w:p>
    <w:p>
      <w:pPr>
        <w:pStyle w:val="Tretekstu"/>
        <w:widowControl/>
        <w:spacing w:lineRule="atLeast" w:line="336" w:before="0" w:after="288"/>
        <w:ind w:left="0" w:right="0" w:hanging="0"/>
        <w:jc w:val="both"/>
        <w:rPr>
          <w:rFonts w:ascii="Times New Roman" w:hAnsi="Times New Roman"/>
          <w:b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  <w:t>IV. PODAWANIE LEKÓW I ZABIEGI MEDYCZNE</w:t>
      </w:r>
    </w:p>
    <w:p>
      <w:pPr>
        <w:pStyle w:val="Tretekstu"/>
        <w:widowControl/>
        <w:numPr>
          <w:ilvl w:val="0"/>
          <w:numId w:val="4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Nauczyciele nie posiadają uprawnień medycznych do wykonywania specjalistycznych zabiegów.</w:t>
      </w:r>
    </w:p>
    <w:p>
      <w:pPr>
        <w:pStyle w:val="Tretekstu"/>
        <w:widowControl/>
        <w:numPr>
          <w:ilvl w:val="0"/>
          <w:numId w:val="4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Podawanie leków przez nauczyciela jest </w:t>
      </w:r>
      <w:r>
        <w:rPr>
          <w:rStyle w:val="Mocnewyrnione"/>
          <w:rFonts w:ascii="Times New Roman" w:hAnsi="Times New Roman"/>
          <w:b/>
          <w:i w:val="false"/>
          <w:caps w:val="false"/>
          <w:smallCaps w:val="false"/>
          <w:color w:val="0A0A0A"/>
          <w:spacing w:val="0"/>
          <w:sz w:val="24"/>
          <w:szCs w:val="24"/>
        </w:rPr>
        <w:t>dobrowolne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. Nauczyciel, po uprzednim instruktażu, może wyrazić pisemną zgodę na podawanie dziecku leków lub wykonanie prostych czynności medycznych niezbędnych do funkcjonowania dziecka w przedszkolu.</w:t>
      </w:r>
    </w:p>
    <w:p>
      <w:pPr>
        <w:pStyle w:val="Tretekstu"/>
        <w:widowControl/>
        <w:numPr>
          <w:ilvl w:val="0"/>
          <w:numId w:val="4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Leki dostarczone przez rodziców muszą być przechowywane w oryginalnych opakowaniach, w sposób bezpieczny i niedostępny dla dzieci. Każde podanie leku jest odnotowywane w rejestrze.</w:t>
      </w:r>
    </w:p>
    <w:p>
      <w:pPr>
        <w:pStyle w:val="Tretekstu"/>
        <w:widowControl/>
        <w:spacing w:lineRule="atLeast" w:line="336" w:before="0" w:after="288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V. POSTĘPOWANIE W SYTUACJACH NAGŁYCH</w:t>
      </w:r>
    </w:p>
    <w:p>
      <w:pPr>
        <w:pStyle w:val="Tretekstu"/>
        <w:widowControl/>
        <w:numPr>
          <w:ilvl w:val="0"/>
          <w:numId w:val="5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W przypadku gwałtownego pogorszenia się stanu zdrowia dziecka, nauczyciel jest zobowiązany do:</w:t>
      </w:r>
    </w:p>
    <w:p>
      <w:pPr>
        <w:pStyle w:val="Tretekstu"/>
        <w:widowControl/>
        <w:numPr>
          <w:ilvl w:val="1"/>
          <w:numId w:val="5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podjęcia działań z zakresu pierwszej pomocy przedmedycznej,</w:t>
      </w:r>
    </w:p>
    <w:p>
      <w:pPr>
        <w:pStyle w:val="Tretekstu"/>
        <w:widowControl/>
        <w:numPr>
          <w:ilvl w:val="1"/>
          <w:numId w:val="5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niezwłocznego wezwania pogotowia ratunkowego,</w:t>
      </w:r>
    </w:p>
    <w:p>
      <w:pPr>
        <w:pStyle w:val="Tretekstu"/>
        <w:widowControl/>
        <w:numPr>
          <w:ilvl w:val="1"/>
          <w:numId w:val="5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równoczesnego powiadomienia rodziców oraz Dyrektora placówki.</w:t>
      </w:r>
    </w:p>
    <w:p>
      <w:pPr>
        <w:pStyle w:val="Tretekstu"/>
        <w:widowControl/>
        <w:numPr>
          <w:ilvl w:val="0"/>
          <w:numId w:val="5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Do czasu przybycia rodziców lub służb medycznych, dziecko pozostaje pod stałą opieką nauczyciela lub osoby wyznaczonej przez Dyrektora.</w:t>
      </w:r>
    </w:p>
    <w:p>
      <w:pPr>
        <w:pStyle w:val="Tretekstu"/>
        <w:widowControl/>
        <w:numPr>
          <w:ilvl w:val="0"/>
          <w:numId w:val="5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Rodzic składa oświadczenie o zgodzie na wezwanie pomocy medycznej w sytuacjach zagrożenia życia lub zdrowia.</w:t>
      </w:r>
    </w:p>
    <w:p>
      <w:pPr>
        <w:pStyle w:val="Tretekstu"/>
        <w:widowControl/>
        <w:spacing w:lineRule="atLeast" w:line="336" w:before="0" w:after="288"/>
        <w:ind w:left="0" w:right="0" w:hanging="0"/>
        <w:jc w:val="both"/>
        <w:rPr>
          <w:rFonts w:ascii="Times New Roman" w:hAnsi="Times New Roman"/>
          <w:b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A0A0A"/>
          <w:spacing w:val="0"/>
          <w:sz w:val="24"/>
          <w:szCs w:val="24"/>
        </w:rPr>
        <w:t>VI. DOKUMENTACJA (ZAŁĄCZNIKI)</w:t>
      </w:r>
    </w:p>
    <w:p>
      <w:pPr>
        <w:pStyle w:val="Tretekstu"/>
        <w:widowControl/>
        <w:numPr>
          <w:ilvl w:val="0"/>
          <w:numId w:val="6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Załącznik nr 1: Upoważnienie rodziców do podawania leków/wykonywania czynności medycznych.</w:t>
      </w:r>
    </w:p>
    <w:p>
      <w:pPr>
        <w:pStyle w:val="Tretekstu"/>
        <w:widowControl/>
        <w:numPr>
          <w:ilvl w:val="0"/>
          <w:numId w:val="6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Załącznik nr 2: Pisemna zgoda pracownika na podawanie leków.</w:t>
      </w:r>
    </w:p>
    <w:p>
      <w:pPr>
        <w:pStyle w:val="Tretekstu"/>
        <w:widowControl/>
        <w:numPr>
          <w:ilvl w:val="0"/>
          <w:numId w:val="6"/>
        </w:numPr>
        <w:pBdr/>
        <w:tabs>
          <w:tab w:val="clear" w:pos="708"/>
          <w:tab w:val="left" w:pos="0" w:leader="none"/>
        </w:tabs>
        <w:spacing w:lineRule="atLeast" w:line="288" w:before="0" w:after="144"/>
        <w:ind w:left="0" w:right="0" w:hanging="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A0A0A"/>
          <w:spacing w:val="0"/>
          <w:sz w:val="24"/>
          <w:szCs w:val="24"/>
        </w:rPr>
        <w:t>Załącznik nr 3: Oświadczenie rodziców o wyrażeniu zgody na wezwanie pomocy medycznej.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cs="Arial" w:ascii="Arial" w:hAnsi="Arial"/>
          <w:sz w:val="20"/>
          <w:szCs w:val="20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  <w:u w:val="single"/>
        </w:rPr>
        <w:t>Załącznik 1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caps/>
          <w:sz w:val="24"/>
          <w:szCs w:val="24"/>
        </w:rPr>
        <w:t xml:space="preserve">Upoważnienie rodziców do podawania leków dziecku </w:t>
        <w:br/>
        <w:t>z chorobą przewlekłą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Ja, niżej podpisany, (imię, nazwisko rodzica/opiekuna prawnego)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  <w:br/>
        <w:t>upoważniam Panią (imię, nazwisko pracownika przedszkola)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do podawania mojemu dziecku (imię, nazwisko dziecka)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leku (nazwa dawka, częstotliwość podawania/godzina, okres leczenia)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Do upoważnienia dołączam aktualne zaświadczenie lekarskie o konieczności podawania leku wraz </w:t>
        <w:br/>
        <w:t xml:space="preserve">z dokumentacją medyczną dziecka.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caps/>
          <w:sz w:val="24"/>
          <w:szCs w:val="24"/>
        </w:rPr>
        <w:t>Oświadczenie rodzica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Arial"/>
          <w:b/>
          <w:b/>
          <w:caps/>
          <w:sz w:val="24"/>
          <w:szCs w:val="24"/>
        </w:rPr>
      </w:pPr>
      <w:r>
        <w:rPr>
          <w:rFonts w:cs="Arial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Oświadczam, że udzieliłam(-em) nauczycielowi wszystkich niezbędnych informacji potrzebnych do wykonania tych czynności i biorę na siebie odpowiedzialność za ich wykonanie, ufając, że zostaną one wykonane zgodnie z udzieloną instrukcją.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…</w:t>
      </w:r>
      <w:r>
        <w:rPr>
          <w:rFonts w:cs="Arial" w:ascii="Times New Roman" w:hAnsi="Times New Roman"/>
          <w:sz w:val="24"/>
          <w:szCs w:val="24"/>
        </w:rPr>
        <w:t>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(data, imię i nazwisko rodzica/opiekuna prawnego)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caps/>
          <w:sz w:val="24"/>
          <w:szCs w:val="24"/>
        </w:rPr>
        <w:t>Oświadczenie nauczyciela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Arial"/>
          <w:b/>
          <w:b/>
          <w:caps/>
          <w:sz w:val="24"/>
          <w:szCs w:val="24"/>
        </w:rPr>
      </w:pPr>
      <w:r>
        <w:rPr>
          <w:rFonts w:cs="Arial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 xml:space="preserve">Oświadczam, że zobowiązałam(-em) się dobrowolnie wykonać ww. czynności i posiadam odpowiednią wiedzę i umiejętności do ich wykonania, ufając, że w ten sposób pomogę dziecku </w:t>
        <w:br/>
        <w:t xml:space="preserve">w realizacji jego potrzeb.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……………………………………………………………………………</w:t>
      </w:r>
      <w:r>
        <w:rPr>
          <w:rFonts w:cs="Arial" w:ascii="Times New Roman" w:hAnsi="Times New Roman"/>
          <w:sz w:val="24"/>
          <w:szCs w:val="24"/>
        </w:rPr>
        <w:t>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(data, imię i nazwisko rodzica/opiekuna prawnego)</w:t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  <w:u w:val="single"/>
        </w:rPr>
        <w:t>Załącznik 2</w:t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ind w:left="36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caps/>
          <w:sz w:val="24"/>
          <w:szCs w:val="24"/>
        </w:rPr>
        <w:t>Oświadczenie rodziców/opiekunów prawnych</w:t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ind w:left="360" w:hanging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Wyrażam zgodę na wezwanie karetki pogotowia ratunkowego do mojego dziecka w razie zagrożenia życia lub zdrowia oraz w razie konieczności zabrania córki/syna ………………………………………… do szpitala.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  <w:t>(data i podpis rodzica/opiekuna prawnego)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</w:p>
    <w:p>
      <w:pPr>
        <w:pStyle w:val="Normal"/>
        <w:spacing w:lineRule="auto" w:line="276" w:before="0" w:after="0"/>
        <w:rPr>
          <w:rFonts w:ascii="Times New Roman" w:hAnsi="Times New Roman" w:cs="Arial"/>
          <w:sz w:val="24"/>
          <w:szCs w:val="24"/>
          <w:u w:val="single"/>
        </w:rPr>
      </w:pPr>
      <w:r>
        <w:rPr>
          <w:rFonts w:cs="Arial" w:ascii="Times New Roman" w:hAnsi="Times New Roman"/>
          <w:sz w:val="24"/>
          <w:szCs w:val="24"/>
          <w:u w:val="single"/>
        </w:rPr>
      </w:r>
      <w:r>
        <w:br w:type="page"/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  <w:u w:val="single"/>
        </w:rPr>
        <w:t>Załącznik 3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  <w:b/>
          <w:caps/>
          <w:sz w:val="24"/>
          <w:szCs w:val="24"/>
        </w:rPr>
      </w:pPr>
      <w:r>
        <w:rPr>
          <w:rFonts w:cs="Arial" w:ascii="Times New Roman" w:hAnsi="Times New Roman"/>
          <w:b/>
          <w:caps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b/>
          <w:caps/>
          <w:sz w:val="24"/>
          <w:szCs w:val="24"/>
        </w:rPr>
        <w:t>Rejestr leków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b/>
          <w:b/>
          <w:sz w:val="24"/>
          <w:szCs w:val="24"/>
        </w:rPr>
      </w:pPr>
      <w:r>
        <w:rPr>
          <w:rFonts w:cs="Arial" w:ascii="Times New Roman" w:hAnsi="Times New Roman"/>
          <w:b/>
          <w:sz w:val="24"/>
          <w:szCs w:val="24"/>
        </w:rPr>
      </w:r>
    </w:p>
    <w:tbl>
      <w:tblPr>
        <w:tblW w:w="9289" w:type="dxa"/>
        <w:jc w:val="left"/>
        <w:tblInd w:w="0" w:type="dxa"/>
        <w:tblLayout w:type="fixed"/>
        <w:tblCellMar>
          <w:top w:w="57" w:type="dxa"/>
          <w:left w:w="108" w:type="dxa"/>
          <w:bottom w:w="57" w:type="dxa"/>
          <w:right w:w="57" w:type="dxa"/>
        </w:tblCellMar>
        <w:tblLook w:firstRow="1" w:noVBand="1" w:lastRow="0" w:firstColumn="1" w:lastColumn="0" w:noHBand="0" w:val="04a0"/>
      </w:tblPr>
      <w:tblGrid>
        <w:gridCol w:w="1857"/>
        <w:gridCol w:w="1838"/>
        <w:gridCol w:w="1846"/>
        <w:gridCol w:w="1840"/>
        <w:gridCol w:w="1908"/>
      </w:tblGrid>
      <w:tr>
        <w:trPr/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</w:rPr>
              <w:t>Imię i nazwisko dziecka</w:t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</w:rPr>
              <w:t>Nazwa leku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Arial"/>
                <w:b/>
                <w:b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</w:rPr>
              <w:t>Data i godzina podania leku</w:t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</w:rPr>
              <w:t>Dawka</w:t>
            </w:r>
          </w:p>
        </w:tc>
        <w:tc>
          <w:tcPr>
            <w:tcW w:w="1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b/>
                <w:sz w:val="24"/>
                <w:szCs w:val="24"/>
              </w:rPr>
              <w:t>Podpisy osób upoważnionych do podania leku</w:t>
            </w:r>
          </w:p>
        </w:tc>
      </w:tr>
      <w:tr>
        <w:trPr/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8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  <w:tc>
          <w:tcPr>
            <w:tcW w:w="1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Arial"/>
          <w:sz w:val="24"/>
          <w:szCs w:val="24"/>
        </w:rPr>
      </w:pPr>
      <w:r>
        <w:rPr>
          <w:rFonts w:cs="Arial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headerReference w:type="default" r:id="rId2"/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18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816720066"/>
    </w:sdtPr>
    <w:sdtContent>
      <w:p>
        <w:pPr>
          <w:pStyle w:val="Gwka"/>
          <w:pBdr>
            <w:bottom w:val="single" w:sz="4" w:space="1" w:color="000000"/>
          </w:pBdr>
          <w:spacing w:lineRule="auto" w:line="240" w:before="0" w:after="0"/>
          <w:rPr/>
        </w:pPr>
        <w:r>
          <w:rPr/>
        </w:r>
      </w:p>
      <w:p>
        <w:pPr>
          <w:pStyle w:val="Gwka"/>
          <w:pBdr>
            <w:bottom w:val="single" w:sz="4" w:space="1" w:color="000000"/>
          </w:pBdr>
          <w:spacing w:lineRule="auto" w:line="240" w:before="0" w:after="0"/>
          <w:rPr/>
        </w:pPr>
        <w:r>
          <w:rPr/>
        </w:r>
      </w:p>
      <w:p>
        <w:pPr>
          <w:pStyle w:val="Gwka"/>
          <w:pBdr>
            <w:bottom w:val="single" w:sz="4" w:space="1" w:color="000000"/>
          </w:pBdr>
          <w:spacing w:lineRule="auto" w:line="240" w:before="0" w:after="0"/>
          <w:rPr>
            <w:rFonts w:ascii="Times New Roman" w:hAnsi="Times New Roman" w:cs="Times New Roman"/>
            <w:i/>
            <w:i/>
            <w:sz w:val="20"/>
            <w:szCs w:val="20"/>
          </w:rPr>
        </w:pPr>
        <w:r>
          <w:rPr>
            <w:rFonts w:cs="Times New Roman" w:ascii="Times New Roman" w:hAnsi="Times New Roman"/>
            <w:i/>
            <w:sz w:val="20"/>
            <w:szCs w:val="20"/>
          </w:rPr>
          <w:t xml:space="preserve">Procedura postępowania z dzieckiem przewlekle chorym </w:t>
          <w:tab/>
          <w:tab/>
          <w:tab/>
          <w:tab/>
          <w:tab/>
          <w:t xml:space="preserve">     Strona </w:t>
        </w:r>
        <w:r>
          <w:rPr>
            <w:rFonts w:cs="Times New Roman" w:ascii="Times New Roman" w:hAnsi="Times New Roman"/>
            <w:bCs/>
            <w:i/>
            <w:sz w:val="20"/>
            <w:szCs w:val="20"/>
          </w:rPr>
          <w:fldChar w:fldCharType="begin"/>
        </w:r>
        <w:r>
          <w:rPr>
            <w:sz w:val="20"/>
            <w:i/>
            <w:szCs w:val="20"/>
            <w:bCs/>
            <w:rFonts w:cs="Times New Roman" w:ascii="Times New Roman" w:hAnsi="Times New Roman"/>
          </w:rPr>
          <w:instrText xml:space="preserve"> PAGE </w:instrText>
        </w:r>
        <w:r>
          <w:rPr>
            <w:sz w:val="20"/>
            <w:i/>
            <w:szCs w:val="20"/>
            <w:bCs/>
            <w:rFonts w:cs="Times New Roman" w:ascii="Times New Roman" w:hAnsi="Times New Roman"/>
          </w:rPr>
          <w:fldChar w:fldCharType="separate"/>
        </w:r>
        <w:r>
          <w:rPr>
            <w:sz w:val="20"/>
            <w:i/>
            <w:szCs w:val="20"/>
            <w:bCs/>
            <w:rFonts w:cs="Times New Roman" w:ascii="Times New Roman" w:hAnsi="Times New Roman"/>
          </w:rPr>
          <w:t>6</w:t>
        </w:r>
        <w:r>
          <w:rPr>
            <w:sz w:val="20"/>
            <w:i/>
            <w:szCs w:val="20"/>
            <w:bCs/>
            <w:rFonts w:cs="Times New Roman" w:ascii="Times New Roman" w:hAnsi="Times New Roman"/>
          </w:rPr>
          <w:fldChar w:fldCharType="end"/>
        </w:r>
        <w:r>
          <w:rPr>
            <w:rFonts w:cs="Times New Roman" w:ascii="Times New Roman" w:hAnsi="Times New Roman"/>
            <w:i/>
            <w:sz w:val="20"/>
            <w:szCs w:val="20"/>
          </w:rPr>
          <w:t xml:space="preserve"> z </w:t>
        </w:r>
        <w:r>
          <w:rPr>
            <w:rFonts w:cs="Times New Roman" w:ascii="Times New Roman" w:hAnsi="Times New Roman"/>
            <w:bCs/>
            <w:i/>
            <w:sz w:val="20"/>
            <w:szCs w:val="20"/>
          </w:rPr>
          <w:fldChar w:fldCharType="begin"/>
        </w:r>
        <w:r>
          <w:rPr>
            <w:sz w:val="20"/>
            <w:i/>
            <w:szCs w:val="20"/>
            <w:bCs/>
            <w:rFonts w:cs="Times New Roman" w:ascii="Times New Roman" w:hAnsi="Times New Roman"/>
          </w:rPr>
          <w:instrText xml:space="preserve"> NUMPAGES </w:instrText>
        </w:r>
        <w:r>
          <w:rPr>
            <w:sz w:val="20"/>
            <w:i/>
            <w:szCs w:val="20"/>
            <w:bCs/>
            <w:rFonts w:cs="Times New Roman" w:ascii="Times New Roman" w:hAnsi="Times New Roman"/>
          </w:rPr>
          <w:fldChar w:fldCharType="separate"/>
        </w:r>
        <w:r>
          <w:rPr>
            <w:sz w:val="20"/>
            <w:i/>
            <w:szCs w:val="20"/>
            <w:bCs/>
            <w:rFonts w:cs="Times New Roman" w:ascii="Times New Roman" w:hAnsi="Times New Roman"/>
          </w:rPr>
          <w:t>6</w:t>
        </w:r>
        <w:r>
          <w:rPr>
            <w:sz w:val="20"/>
            <w:i/>
            <w:szCs w:val="20"/>
            <w:bCs/>
            <w:rFonts w:cs="Times New Roman"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2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4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5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  <w:rPr/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  <w:rPr/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  <w:rPr/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  <w:rPr/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  <w:rPr/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  <w:rPr/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  <w:rPr/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77bc5"/>
    <w:pPr>
      <w:widowControl/>
      <w:bidi w:val="0"/>
      <w:spacing w:lineRule="auto" w:line="252" w:before="0" w:after="160"/>
      <w:jc w:val="left"/>
    </w:pPr>
    <w:rPr>
      <w:rFonts w:cs="Times New Roman" w:ascii="Calibri" w:hAnsi="Calibri" w:eastAsia="Calibri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Gwka"/>
    <w:qFormat/>
    <w:pPr>
      <w:outlineLvl w:val="0"/>
    </w:pPr>
    <w:rPr/>
  </w:style>
  <w:style w:type="paragraph" w:styleId="Nagwek2">
    <w:name w:val="Heading 2"/>
    <w:basedOn w:val="Gwka"/>
    <w:qFormat/>
    <w:pPr>
      <w:outlineLvl w:val="1"/>
    </w:pPr>
    <w:rPr/>
  </w:style>
  <w:style w:type="paragraph" w:styleId="Nagwek3">
    <w:name w:val="Heading 3"/>
    <w:basedOn w:val="Gwka"/>
    <w:qFormat/>
    <w:pPr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2979e8"/>
    <w:rPr>
      <w:rFonts w:cs="Times New Roman"/>
    </w:rPr>
  </w:style>
  <w:style w:type="character" w:styleId="NagwekZnak" w:customStyle="1">
    <w:name w:val="Nagłówek Znak"/>
    <w:basedOn w:val="DefaultParagraphFont"/>
    <w:uiPriority w:val="99"/>
    <w:qFormat/>
    <w:rsid w:val="002979e8"/>
    <w:rPr>
      <w:rFonts w:ascii="Liberation Sans" w:hAnsi="Liberation Sans" w:eastAsia="Microsoft YaHei" w:cs="Arial"/>
      <w:sz w:val="28"/>
      <w:szCs w:val="28"/>
    </w:rPr>
  </w:style>
  <w:style w:type="character" w:styleId="Znakinumeracji">
    <w:name w:val="Znaki numeracji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Mocnewyrnione">
    <w:name w:val="Strong"/>
    <w:qFormat/>
    <w:rPr>
      <w:b/>
      <w:bCs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ygnatura">
    <w:name w:val="Signature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ytaty" w:customStyle="1">
    <w:name w:val="Cytaty"/>
    <w:basedOn w:val="Normal"/>
    <w:qFormat/>
    <w:pPr/>
    <w:rPr/>
  </w:style>
  <w:style w:type="paragraph" w:styleId="Tytu">
    <w:name w:val="Title"/>
    <w:basedOn w:val="Gwka"/>
    <w:qFormat/>
    <w:pPr/>
    <w:rPr/>
  </w:style>
  <w:style w:type="paragraph" w:styleId="Podtytu">
    <w:name w:val="Subtitle"/>
    <w:basedOn w:val="Gwka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2979e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LibreOffice/7.4.0.3$Windows_X86_64 LibreOffice_project/f85e47c08ddd19c015c0114a68350214f7066f5a</Application>
  <AppVersion>15.0000</AppVersion>
  <DocSecurity>0</DocSecurity>
  <Pages>6</Pages>
  <Words>662</Words>
  <Characters>5250</Characters>
  <CharactersWithSpaces>5841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2017-11-29T19:54:00Z</dcterms:created>
  <dc:creator>Kaczmarczyk Marta</dc:creator>
  <dc:description/>
  <dc:language>pl-PL</dc:language>
  <cp:lastModifiedBy/>
  <cp:lastPrinted>2017-02-19T18:27:00Z</cp:lastPrinted>
  <dcterms:modified xsi:type="dcterms:W3CDTF">2026-03-25T09:17:05Z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